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C8EA" w14:textId="7806F625" w:rsidR="003C25D0" w:rsidRPr="003C25D0" w:rsidRDefault="006263E0" w:rsidP="003C25D0">
      <w:pPr>
        <w:jc w:val="center"/>
        <w:rPr>
          <w:b/>
          <w:sz w:val="16"/>
          <w:szCs w:val="16"/>
        </w:rPr>
      </w:pPr>
      <w:r>
        <w:rPr>
          <w:b/>
          <w:sz w:val="36"/>
          <w:szCs w:val="36"/>
        </w:rPr>
        <w:t xml:space="preserve">VPPS </w:t>
      </w:r>
      <w:r w:rsidR="006950F4" w:rsidRPr="006950F4">
        <w:rPr>
          <w:b/>
          <w:sz w:val="36"/>
          <w:szCs w:val="36"/>
        </w:rPr>
        <w:t xml:space="preserve">CAMPS AND EXCURSIONS </w:t>
      </w:r>
      <w:r>
        <w:rPr>
          <w:b/>
          <w:sz w:val="36"/>
          <w:szCs w:val="36"/>
        </w:rPr>
        <w:t>Guideline</w:t>
      </w:r>
    </w:p>
    <w:p w14:paraId="03930910" w14:textId="7F00C154" w:rsidR="006950F4" w:rsidRPr="00E310C0" w:rsidRDefault="006950F4" w:rsidP="008F07B4">
      <w:pPr>
        <w:spacing w:line="240" w:lineRule="auto"/>
        <w:rPr>
          <w:sz w:val="22"/>
        </w:rPr>
      </w:pPr>
      <w:r w:rsidRPr="00E310C0">
        <w:rPr>
          <w:sz w:val="22"/>
        </w:rPr>
        <w:t>Vale Park Primary School recognises th</w:t>
      </w:r>
      <w:r>
        <w:rPr>
          <w:sz w:val="22"/>
        </w:rPr>
        <w:t>e importance of camps and excursions</w:t>
      </w:r>
      <w:r w:rsidRPr="00E310C0">
        <w:rPr>
          <w:sz w:val="22"/>
        </w:rPr>
        <w:t xml:space="preserve"> for the development of the whole child</w:t>
      </w:r>
      <w:r w:rsidR="00B624DA">
        <w:rPr>
          <w:sz w:val="22"/>
        </w:rPr>
        <w:t xml:space="preserve">, even though </w:t>
      </w:r>
      <w:r w:rsidR="00F14451">
        <w:rPr>
          <w:sz w:val="22"/>
        </w:rPr>
        <w:t>c</w:t>
      </w:r>
      <w:r w:rsidR="00B624DA">
        <w:rPr>
          <w:sz w:val="22"/>
        </w:rPr>
        <w:t xml:space="preserve">amps are not compulsory, they </w:t>
      </w:r>
      <w:r w:rsidR="00124F10">
        <w:rPr>
          <w:sz w:val="22"/>
        </w:rPr>
        <w:t>can support</w:t>
      </w:r>
      <w:r w:rsidR="00B624DA">
        <w:rPr>
          <w:sz w:val="22"/>
        </w:rPr>
        <w:t xml:space="preserve"> the curriculum</w:t>
      </w:r>
      <w:r w:rsidRPr="00E310C0">
        <w:rPr>
          <w:sz w:val="22"/>
        </w:rPr>
        <w:t xml:space="preserve">. </w:t>
      </w:r>
      <w:r w:rsidR="00B624DA">
        <w:rPr>
          <w:sz w:val="22"/>
        </w:rPr>
        <w:t>When negotiated</w:t>
      </w:r>
      <w:r w:rsidR="00124F10">
        <w:rPr>
          <w:sz w:val="22"/>
        </w:rPr>
        <w:t>,</w:t>
      </w:r>
      <w:r w:rsidR="00B624DA">
        <w:rPr>
          <w:sz w:val="22"/>
        </w:rPr>
        <w:t xml:space="preserve"> </w:t>
      </w:r>
      <w:r w:rsidR="00124F10">
        <w:rPr>
          <w:sz w:val="22"/>
        </w:rPr>
        <w:t>c</w:t>
      </w:r>
      <w:r w:rsidR="00B624DA">
        <w:rPr>
          <w:sz w:val="22"/>
        </w:rPr>
        <w:t xml:space="preserve">amps </w:t>
      </w:r>
      <w:r w:rsidR="00124F10">
        <w:rPr>
          <w:sz w:val="22"/>
        </w:rPr>
        <w:t>and excursions</w:t>
      </w:r>
      <w:r w:rsidR="00124F10" w:rsidRPr="00E310C0">
        <w:rPr>
          <w:sz w:val="22"/>
        </w:rPr>
        <w:t xml:space="preserve"> are</w:t>
      </w:r>
      <w:r w:rsidRPr="00E310C0">
        <w:rPr>
          <w:sz w:val="22"/>
        </w:rPr>
        <w:t xml:space="preserve"> an integral part of the learning experience for each student and valuable for </w:t>
      </w:r>
      <w:r w:rsidR="00B624DA">
        <w:rPr>
          <w:sz w:val="22"/>
        </w:rPr>
        <w:t>enhancing</w:t>
      </w:r>
      <w:r w:rsidRPr="00E310C0">
        <w:rPr>
          <w:sz w:val="22"/>
        </w:rPr>
        <w:t xml:space="preserve"> teaching of the curriculum</w:t>
      </w:r>
      <w:r>
        <w:rPr>
          <w:sz w:val="22"/>
        </w:rPr>
        <w:t>.</w:t>
      </w:r>
      <w:r w:rsidR="00B624DA">
        <w:rPr>
          <w:sz w:val="22"/>
        </w:rPr>
        <w:t xml:space="preserve"> </w:t>
      </w:r>
      <w:r w:rsidRPr="00E310C0">
        <w:rPr>
          <w:sz w:val="22"/>
        </w:rPr>
        <w:t xml:space="preserve">This document describes the policy and procedures </w:t>
      </w:r>
      <w:r w:rsidR="00B624DA">
        <w:rPr>
          <w:sz w:val="22"/>
        </w:rPr>
        <w:t>for</w:t>
      </w:r>
      <w:r w:rsidRPr="00E310C0">
        <w:rPr>
          <w:sz w:val="22"/>
        </w:rPr>
        <w:t xml:space="preserve"> camps and excursions at Vale Park Primary School and applies to all staff and students.</w:t>
      </w:r>
    </w:p>
    <w:p w14:paraId="7D7574CC" w14:textId="77777777" w:rsidR="008F07B4" w:rsidRDefault="006950F4" w:rsidP="008F07B4">
      <w:pPr>
        <w:spacing w:after="0" w:line="240" w:lineRule="auto"/>
        <w:rPr>
          <w:b/>
          <w:sz w:val="22"/>
        </w:rPr>
      </w:pPr>
      <w:r w:rsidRPr="009357D2">
        <w:rPr>
          <w:b/>
          <w:sz w:val="22"/>
        </w:rPr>
        <w:t>AIM</w:t>
      </w:r>
    </w:p>
    <w:p w14:paraId="403310A0" w14:textId="242A1507" w:rsidR="006950F4" w:rsidRPr="008F07B4" w:rsidRDefault="006950F4" w:rsidP="00B57A73">
      <w:pPr>
        <w:spacing w:after="0" w:line="240" w:lineRule="auto"/>
        <w:rPr>
          <w:b/>
          <w:sz w:val="22"/>
        </w:rPr>
      </w:pPr>
      <w:r>
        <w:rPr>
          <w:sz w:val="22"/>
        </w:rPr>
        <w:t>Camps and excursions:</w:t>
      </w:r>
    </w:p>
    <w:p w14:paraId="021198BB" w14:textId="77777777" w:rsidR="006950F4" w:rsidRDefault="006950F4" w:rsidP="008F07B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Provide links with the curriculum</w:t>
      </w:r>
    </w:p>
    <w:p w14:paraId="781CDFCC" w14:textId="77777777" w:rsidR="006950F4" w:rsidRDefault="006950F4" w:rsidP="008F07B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Encourage working together in team environments</w:t>
      </w:r>
    </w:p>
    <w:p w14:paraId="06C29937" w14:textId="77777777" w:rsidR="006950F4" w:rsidRPr="000066B9" w:rsidRDefault="006950F4" w:rsidP="008F07B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Support students to be risk-takers and develop determination and resilience</w:t>
      </w:r>
    </w:p>
    <w:p w14:paraId="727C8002" w14:textId="0BF02F3C" w:rsidR="006950F4" w:rsidRDefault="006950F4" w:rsidP="008F07B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Promote a sense of cooperation, </w:t>
      </w:r>
      <w:r w:rsidR="00F457C6">
        <w:rPr>
          <w:sz w:val="22"/>
        </w:rPr>
        <w:t>independence,</w:t>
      </w:r>
      <w:r>
        <w:rPr>
          <w:sz w:val="22"/>
        </w:rPr>
        <w:t xml:space="preserve"> and trust</w:t>
      </w:r>
    </w:p>
    <w:p w14:paraId="2D47D34D" w14:textId="77777777" w:rsidR="006950F4" w:rsidRDefault="006950F4" w:rsidP="008F07B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Develop a healthy approach to the outdoors </w:t>
      </w:r>
    </w:p>
    <w:p w14:paraId="0E735273" w14:textId="12537E9F" w:rsidR="006950F4" w:rsidRDefault="006950F4" w:rsidP="008F07B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Develop an awareness and appreciation for community</w:t>
      </w:r>
    </w:p>
    <w:p w14:paraId="28BCEA7B" w14:textId="3AF3A797" w:rsidR="008F07B4" w:rsidRPr="00B57A73" w:rsidRDefault="00124F10" w:rsidP="008F07B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Provide a range of experiences </w:t>
      </w:r>
    </w:p>
    <w:p w14:paraId="014167AE" w14:textId="77777777" w:rsidR="00F457C6" w:rsidRDefault="006950F4" w:rsidP="00F457C6">
      <w:pPr>
        <w:spacing w:before="240" w:after="0" w:line="240" w:lineRule="auto"/>
        <w:rPr>
          <w:b/>
          <w:sz w:val="22"/>
        </w:rPr>
      </w:pPr>
      <w:r w:rsidRPr="009357D2">
        <w:rPr>
          <w:b/>
          <w:sz w:val="22"/>
        </w:rPr>
        <w:t>POLICY PRINCIPLES</w:t>
      </w:r>
    </w:p>
    <w:p w14:paraId="138DE15F" w14:textId="26559620" w:rsidR="006950F4" w:rsidRPr="00F457C6" w:rsidRDefault="00F457C6" w:rsidP="00F457C6">
      <w:pPr>
        <w:pStyle w:val="ListParagraph"/>
        <w:numPr>
          <w:ilvl w:val="0"/>
          <w:numId w:val="13"/>
        </w:numPr>
        <w:spacing w:before="240"/>
        <w:rPr>
          <w:b/>
          <w:sz w:val="22"/>
          <w:szCs w:val="22"/>
        </w:rPr>
      </w:pPr>
      <w:r w:rsidRPr="00F457C6">
        <w:rPr>
          <w:sz w:val="22"/>
          <w:szCs w:val="22"/>
        </w:rPr>
        <w:t>Vale Park e</w:t>
      </w:r>
      <w:r w:rsidR="006950F4" w:rsidRPr="00F457C6">
        <w:rPr>
          <w:sz w:val="22"/>
          <w:szCs w:val="22"/>
        </w:rPr>
        <w:t>ncourage</w:t>
      </w:r>
      <w:r w:rsidRPr="00F457C6">
        <w:rPr>
          <w:sz w:val="22"/>
          <w:szCs w:val="22"/>
        </w:rPr>
        <w:t>s</w:t>
      </w:r>
      <w:r w:rsidR="006950F4" w:rsidRPr="00F457C6">
        <w:rPr>
          <w:sz w:val="22"/>
          <w:szCs w:val="22"/>
        </w:rPr>
        <w:t xml:space="preserve"> all students to participate in camps, </w:t>
      </w:r>
      <w:r w:rsidR="00B57A73" w:rsidRPr="00F457C6">
        <w:rPr>
          <w:sz w:val="22"/>
          <w:szCs w:val="22"/>
        </w:rPr>
        <w:t>excursions,</w:t>
      </w:r>
      <w:r w:rsidR="006950F4" w:rsidRPr="00F457C6">
        <w:rPr>
          <w:sz w:val="22"/>
          <w:szCs w:val="22"/>
        </w:rPr>
        <w:t xml:space="preserve"> and incursions as part of the school curriculum</w:t>
      </w:r>
    </w:p>
    <w:p w14:paraId="690F74D3" w14:textId="05A3A340" w:rsidR="00F457C6" w:rsidRPr="00F457C6" w:rsidRDefault="006950F4" w:rsidP="00F457C6">
      <w:pPr>
        <w:pStyle w:val="ListParagraph"/>
        <w:numPr>
          <w:ilvl w:val="0"/>
          <w:numId w:val="1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00F457C6">
        <w:rPr>
          <w:sz w:val="22"/>
          <w:szCs w:val="22"/>
        </w:rPr>
        <w:t>All camps and excursion</w:t>
      </w:r>
      <w:r w:rsidR="00F14451" w:rsidRPr="00F457C6">
        <w:rPr>
          <w:sz w:val="22"/>
          <w:szCs w:val="22"/>
        </w:rPr>
        <w:t>s</w:t>
      </w:r>
      <w:r w:rsidRPr="00F457C6">
        <w:rPr>
          <w:sz w:val="22"/>
          <w:szCs w:val="22"/>
        </w:rPr>
        <w:t xml:space="preserve"> must follow the guidelines as directed in the D</w:t>
      </w:r>
      <w:r w:rsidR="00B624DA" w:rsidRPr="00F457C6">
        <w:rPr>
          <w:sz w:val="22"/>
          <w:szCs w:val="22"/>
        </w:rPr>
        <w:t>fE</w:t>
      </w:r>
      <w:r w:rsidRPr="00F457C6">
        <w:rPr>
          <w:sz w:val="22"/>
          <w:szCs w:val="22"/>
        </w:rPr>
        <w:t xml:space="preserve"> Camps and Excursions policy which describes in detail conditions and arrangements necessary when planning and undertaking camps and excursions including supervision levels for different activities </w:t>
      </w:r>
      <w:r w:rsidR="00B624DA" w:rsidRPr="00F457C6">
        <w:rPr>
          <w:sz w:val="22"/>
          <w:szCs w:val="22"/>
        </w:rPr>
        <w:t>–</w:t>
      </w:r>
      <w:r w:rsidRPr="00F457C6">
        <w:rPr>
          <w:sz w:val="22"/>
          <w:szCs w:val="22"/>
        </w:rPr>
        <w:t xml:space="preserve"> </w:t>
      </w:r>
      <w:hyperlink r:id="rId11" w:history="1">
        <w:r w:rsidR="00F457C6" w:rsidRPr="00F457C6">
          <w:rPr>
            <w:rStyle w:val="Hyperlink"/>
            <w:rFonts w:cstheme="minorHAnsi"/>
            <w:sz w:val="22"/>
            <w:szCs w:val="22"/>
          </w:rPr>
          <w:t>https://www.education.sa.gov.au/doc/camps-and-excursions-policy</w:t>
        </w:r>
      </w:hyperlink>
      <w:r w:rsidR="00F457C6" w:rsidRPr="00F457C6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6BE1389D" w14:textId="4947F85A" w:rsidR="006950F4" w:rsidRPr="00F457C6" w:rsidRDefault="006950F4" w:rsidP="008F07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457C6">
        <w:rPr>
          <w:sz w:val="22"/>
          <w:szCs w:val="22"/>
        </w:rPr>
        <w:t>Vale Park is committed to the safety of all staff and students</w:t>
      </w:r>
    </w:p>
    <w:p w14:paraId="3A45D965" w14:textId="77777777" w:rsidR="006950F4" w:rsidRPr="00F457C6" w:rsidRDefault="006950F4" w:rsidP="008F07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457C6">
        <w:rPr>
          <w:sz w:val="22"/>
          <w:szCs w:val="22"/>
        </w:rPr>
        <w:t>Vale Park will adopt a preventative approach to achieve a safe environment for student camps and excursions</w:t>
      </w:r>
    </w:p>
    <w:p w14:paraId="5292792B" w14:textId="2D543A33" w:rsidR="006950F4" w:rsidRPr="00F457C6" w:rsidRDefault="006950F4" w:rsidP="008F07B4">
      <w:pPr>
        <w:pStyle w:val="ListParagraph"/>
        <w:numPr>
          <w:ilvl w:val="0"/>
          <w:numId w:val="1"/>
        </w:numPr>
        <w:spacing w:after="240"/>
        <w:rPr>
          <w:sz w:val="22"/>
          <w:szCs w:val="22"/>
        </w:rPr>
      </w:pPr>
      <w:r w:rsidRPr="00F457C6">
        <w:rPr>
          <w:sz w:val="22"/>
          <w:szCs w:val="22"/>
        </w:rPr>
        <w:t>The</w:t>
      </w:r>
      <w:r w:rsidR="00F457C6">
        <w:rPr>
          <w:sz w:val="22"/>
          <w:szCs w:val="22"/>
        </w:rPr>
        <w:t xml:space="preserve"> Vale Park primary School</w:t>
      </w:r>
      <w:r w:rsidRPr="00F457C6">
        <w:rPr>
          <w:sz w:val="22"/>
          <w:szCs w:val="22"/>
        </w:rPr>
        <w:t xml:space="preserve"> Camps and Excursion Policy and procedures will be regularly reviewed and improve</w:t>
      </w:r>
      <w:r w:rsidR="00F14451" w:rsidRPr="00F457C6">
        <w:rPr>
          <w:sz w:val="22"/>
          <w:szCs w:val="22"/>
        </w:rPr>
        <w:t>d</w:t>
      </w:r>
      <w:r w:rsidRPr="00F457C6">
        <w:rPr>
          <w:sz w:val="22"/>
          <w:szCs w:val="22"/>
        </w:rPr>
        <w:t xml:space="preserve"> </w:t>
      </w:r>
      <w:r w:rsidR="00B57A73" w:rsidRPr="00F457C6">
        <w:rPr>
          <w:sz w:val="22"/>
          <w:szCs w:val="22"/>
        </w:rPr>
        <w:t>to</w:t>
      </w:r>
      <w:r w:rsidRPr="00F457C6">
        <w:rPr>
          <w:sz w:val="22"/>
          <w:szCs w:val="22"/>
        </w:rPr>
        <w:t xml:space="preserve"> provide a safe environment</w:t>
      </w:r>
    </w:p>
    <w:p w14:paraId="583F39DE" w14:textId="77777777" w:rsidR="006950F4" w:rsidRPr="009357D2" w:rsidRDefault="006950F4" w:rsidP="008F07B4">
      <w:pPr>
        <w:spacing w:after="0" w:line="240" w:lineRule="auto"/>
        <w:rPr>
          <w:b/>
          <w:sz w:val="22"/>
        </w:rPr>
      </w:pPr>
      <w:r w:rsidRPr="009357D2">
        <w:rPr>
          <w:b/>
          <w:sz w:val="22"/>
        </w:rPr>
        <w:t>PROCEDURES WHEN PLANNING AND IMPLEMENTING A CAMP OR EXCURSION</w:t>
      </w:r>
    </w:p>
    <w:p w14:paraId="3030D5FD" w14:textId="2C4F99BB" w:rsidR="00B80740" w:rsidRPr="00B80740" w:rsidRDefault="00B80740" w:rsidP="008F07B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Week 0</w:t>
      </w:r>
      <w:r w:rsidR="00F457C6">
        <w:rPr>
          <w:sz w:val="22"/>
          <w:szCs w:val="22"/>
        </w:rPr>
        <w:t xml:space="preserve">: </w:t>
      </w:r>
      <w:r>
        <w:rPr>
          <w:sz w:val="22"/>
          <w:szCs w:val="22"/>
        </w:rPr>
        <w:t>Year level groups to decide whether or no</w:t>
      </w:r>
      <w:r w:rsidR="00F14451">
        <w:rPr>
          <w:sz w:val="22"/>
          <w:szCs w:val="22"/>
        </w:rPr>
        <w:t>t</w:t>
      </w:r>
      <w:r>
        <w:rPr>
          <w:sz w:val="22"/>
          <w:szCs w:val="22"/>
        </w:rPr>
        <w:t xml:space="preserve"> they will be conducting a camp</w:t>
      </w:r>
    </w:p>
    <w:p w14:paraId="0C9BCBEC" w14:textId="5BB11F1B" w:rsidR="006950F4" w:rsidRPr="005766F7" w:rsidRDefault="00124F10" w:rsidP="008F07B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en"/>
        </w:rPr>
        <w:t xml:space="preserve">All teachers involved </w:t>
      </w:r>
      <w:r w:rsidR="006950F4" w:rsidRPr="005766F7">
        <w:rPr>
          <w:sz w:val="22"/>
          <w:szCs w:val="22"/>
          <w:lang w:val="en"/>
        </w:rPr>
        <w:t xml:space="preserve">read the Camps and Excursion Guidelines and </w:t>
      </w:r>
      <w:r w:rsidR="00B80740">
        <w:rPr>
          <w:sz w:val="22"/>
          <w:szCs w:val="22"/>
          <w:lang w:val="en"/>
        </w:rPr>
        <w:t xml:space="preserve">is to </w:t>
      </w:r>
      <w:r w:rsidR="006950F4" w:rsidRPr="005766F7">
        <w:rPr>
          <w:sz w:val="22"/>
          <w:szCs w:val="22"/>
          <w:lang w:val="en"/>
        </w:rPr>
        <w:t xml:space="preserve">be aware of the general supervision requirements and any specific requirements for the activities that will be undertaken. </w:t>
      </w:r>
    </w:p>
    <w:p w14:paraId="4FEAE125" w14:textId="72720DED" w:rsidR="006950F4" w:rsidRPr="00E81175" w:rsidRDefault="006950F4" w:rsidP="008F07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766F7">
        <w:rPr>
          <w:sz w:val="22"/>
          <w:szCs w:val="22"/>
        </w:rPr>
        <w:t xml:space="preserve">Staff </w:t>
      </w:r>
      <w:r w:rsidR="00F14451">
        <w:rPr>
          <w:sz w:val="22"/>
          <w:szCs w:val="22"/>
        </w:rPr>
        <w:t xml:space="preserve">to </w:t>
      </w:r>
      <w:r w:rsidRPr="005766F7">
        <w:rPr>
          <w:sz w:val="22"/>
          <w:szCs w:val="22"/>
        </w:rPr>
        <w:t xml:space="preserve">discuss and propose camp or excursion with the Principal and gain approval </w:t>
      </w:r>
      <w:r w:rsidRPr="00E81175">
        <w:rPr>
          <w:sz w:val="22"/>
          <w:szCs w:val="22"/>
        </w:rPr>
        <w:t xml:space="preserve">to proceed with planning </w:t>
      </w:r>
      <w:r w:rsidR="00B80740">
        <w:rPr>
          <w:sz w:val="22"/>
          <w:szCs w:val="22"/>
        </w:rPr>
        <w:t xml:space="preserve">whilst </w:t>
      </w:r>
      <w:r w:rsidRPr="00E81175">
        <w:rPr>
          <w:sz w:val="22"/>
          <w:szCs w:val="22"/>
        </w:rPr>
        <w:t>ensuring the camp or excursion ha</w:t>
      </w:r>
      <w:r w:rsidR="00F14451">
        <w:rPr>
          <w:sz w:val="22"/>
          <w:szCs w:val="22"/>
        </w:rPr>
        <w:t>s</w:t>
      </w:r>
      <w:r w:rsidRPr="00E81175">
        <w:rPr>
          <w:sz w:val="22"/>
          <w:szCs w:val="22"/>
        </w:rPr>
        <w:t xml:space="preserve"> a direct link to the curriculum</w:t>
      </w:r>
    </w:p>
    <w:p w14:paraId="00CC1C11" w14:textId="72965185" w:rsidR="006950F4" w:rsidRPr="00F131F2" w:rsidRDefault="00F131F2" w:rsidP="00F131F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Staff to discuss the budget with the Business Manager and determine the cost </w:t>
      </w:r>
    </w:p>
    <w:p w14:paraId="0BDAA090" w14:textId="093F243C" w:rsidR="00B80740" w:rsidRPr="00871CB4" w:rsidRDefault="00B80740" w:rsidP="008F07B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Before booking</w:t>
      </w:r>
      <w:r w:rsidR="00F14451">
        <w:rPr>
          <w:sz w:val="22"/>
          <w:szCs w:val="22"/>
        </w:rPr>
        <w:t>,</w:t>
      </w:r>
      <w:r>
        <w:rPr>
          <w:sz w:val="22"/>
          <w:szCs w:val="22"/>
        </w:rPr>
        <w:t xml:space="preserve"> check the dates with the calendar to avoid clashes </w:t>
      </w:r>
    </w:p>
    <w:p w14:paraId="315D6090" w14:textId="2FC12344" w:rsidR="006950F4" w:rsidRDefault="006950F4" w:rsidP="008F07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1175">
        <w:rPr>
          <w:sz w:val="22"/>
          <w:szCs w:val="22"/>
        </w:rPr>
        <w:t>Staff discuss transport options with the Business Manager and if buses are to be used negotiate the company to be used and the booking with the Business Manager</w:t>
      </w:r>
    </w:p>
    <w:p w14:paraId="1F72BE66" w14:textId="6038DE84" w:rsidR="008F07B4" w:rsidRPr="00B57A73" w:rsidRDefault="008F07B4" w:rsidP="008F07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7A73">
        <w:rPr>
          <w:sz w:val="22"/>
          <w:szCs w:val="22"/>
        </w:rPr>
        <w:t>Alternative arrangements with learning and class placement for students not attending camp</w:t>
      </w:r>
      <w:r w:rsidR="00B57A73" w:rsidRPr="00B57A73">
        <w:rPr>
          <w:sz w:val="22"/>
          <w:szCs w:val="22"/>
        </w:rPr>
        <w:t xml:space="preserve"> are to be made by the classroom teacher</w:t>
      </w:r>
      <w:r w:rsidR="00F14451" w:rsidRPr="00B57A73">
        <w:rPr>
          <w:sz w:val="22"/>
          <w:szCs w:val="22"/>
        </w:rPr>
        <w:t xml:space="preserve"> </w:t>
      </w:r>
    </w:p>
    <w:p w14:paraId="494CD8F6" w14:textId="28D8AB0D" w:rsidR="008F07B4" w:rsidRPr="008576D2" w:rsidRDefault="006950F4" w:rsidP="008F07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1175">
        <w:rPr>
          <w:sz w:val="22"/>
          <w:szCs w:val="22"/>
        </w:rPr>
        <w:t>Staff complete the following documents and hand them to leadership for approval</w:t>
      </w:r>
    </w:p>
    <w:p w14:paraId="4FC822A8" w14:textId="156088A9" w:rsidR="008F07B4" w:rsidRDefault="008F07B4" w:rsidP="008F07B4">
      <w:pPr>
        <w:spacing w:line="240" w:lineRule="auto"/>
        <w:rPr>
          <w:sz w:val="22"/>
        </w:rPr>
      </w:pPr>
    </w:p>
    <w:p w14:paraId="33677218" w14:textId="3E1DDB1C" w:rsidR="003C25D0" w:rsidRDefault="003C25D0" w:rsidP="008F07B4">
      <w:pPr>
        <w:spacing w:line="240" w:lineRule="auto"/>
        <w:rPr>
          <w:sz w:val="22"/>
        </w:rPr>
      </w:pPr>
    </w:p>
    <w:p w14:paraId="4EE35C60" w14:textId="77777777" w:rsidR="00BD468D" w:rsidRPr="00BD468D" w:rsidRDefault="006950F4" w:rsidP="008F07B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81175">
        <w:rPr>
          <w:sz w:val="22"/>
          <w:szCs w:val="22"/>
          <w:lang w:val="en"/>
        </w:rPr>
        <w:t>The teacher-in-charge</w:t>
      </w:r>
      <w:r w:rsidR="00124F10">
        <w:rPr>
          <w:sz w:val="22"/>
          <w:szCs w:val="22"/>
          <w:lang w:val="en"/>
        </w:rPr>
        <w:t xml:space="preserve"> working in collaboration with the team of teachers,</w:t>
      </w:r>
      <w:r w:rsidRPr="00E81175">
        <w:rPr>
          <w:sz w:val="22"/>
          <w:szCs w:val="22"/>
          <w:lang w:val="en"/>
        </w:rPr>
        <w:t xml:space="preserve"> must complete the</w:t>
      </w:r>
      <w:r w:rsidR="001B2DBD">
        <w:t xml:space="preserve"> </w:t>
      </w:r>
    </w:p>
    <w:p w14:paraId="54AFE09A" w14:textId="67FC234E" w:rsidR="006950F4" w:rsidRPr="00E81175" w:rsidRDefault="001B2DBD" w:rsidP="00BD468D">
      <w:pPr>
        <w:pStyle w:val="ListParagraph"/>
        <w:rPr>
          <w:sz w:val="22"/>
          <w:szCs w:val="22"/>
        </w:rPr>
      </w:pPr>
      <w:r>
        <w:t>Application to Conduct an Excursion (found in the T-drive – 2022 – Excursions and Camps)</w:t>
      </w:r>
      <w:r w:rsidR="006950F4" w:rsidRPr="00E81175">
        <w:rPr>
          <w:sz w:val="22"/>
          <w:szCs w:val="22"/>
          <w:lang w:val="en"/>
        </w:rPr>
        <w:t>, and have it approved by the principal/preschool director before any camp/excursion</w:t>
      </w:r>
    </w:p>
    <w:p w14:paraId="72339486" w14:textId="77777777" w:rsidR="0030237B" w:rsidRDefault="006950F4" w:rsidP="008F07B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71CB4">
        <w:rPr>
          <w:sz w:val="22"/>
          <w:szCs w:val="22"/>
        </w:rPr>
        <w:t xml:space="preserve">Risk Assessment </w:t>
      </w:r>
      <w:r w:rsidRPr="00F271A6">
        <w:rPr>
          <w:sz w:val="22"/>
          <w:szCs w:val="22"/>
        </w:rPr>
        <w:t xml:space="preserve">Management Plan must be completed </w:t>
      </w:r>
    </w:p>
    <w:p w14:paraId="7A484FCE" w14:textId="0F0E4B09" w:rsidR="006950F4" w:rsidRPr="00871CB4" w:rsidRDefault="00C64003" w:rsidP="008F07B4">
      <w:pPr>
        <w:pStyle w:val="ListParagraph"/>
        <w:rPr>
          <w:sz w:val="22"/>
          <w:szCs w:val="22"/>
        </w:rPr>
      </w:pPr>
      <w:hyperlink r:id="rId12" w:history="1">
        <w:r w:rsidR="006950F4" w:rsidRPr="00F271A6">
          <w:rPr>
            <w:color w:val="0000FF"/>
            <w:sz w:val="22"/>
            <w:szCs w:val="22"/>
            <w:u w:val="single"/>
            <w:lang w:val="en"/>
          </w:rPr>
          <w:t>Work, Health and Safety general risk assessment tool (DOC, 161.0 KB)</w:t>
        </w:r>
      </w:hyperlink>
    </w:p>
    <w:p w14:paraId="432A8633" w14:textId="50621E09" w:rsidR="006950F4" w:rsidRPr="00871CB4" w:rsidRDefault="006950F4" w:rsidP="008F07B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71CB4">
        <w:rPr>
          <w:sz w:val="22"/>
          <w:szCs w:val="22"/>
        </w:rPr>
        <w:t>Letter to parents</w:t>
      </w:r>
      <w:r w:rsidR="0030237B">
        <w:rPr>
          <w:sz w:val="22"/>
          <w:szCs w:val="22"/>
        </w:rPr>
        <w:t xml:space="preserve">/caregivers with information about the camp, payment procedures, camp information </w:t>
      </w:r>
      <w:r w:rsidR="009F5BED">
        <w:rPr>
          <w:sz w:val="22"/>
          <w:szCs w:val="22"/>
        </w:rPr>
        <w:t>evening</w:t>
      </w:r>
    </w:p>
    <w:p w14:paraId="516B2FD0" w14:textId="20A5C963" w:rsidR="006950F4" w:rsidRDefault="006950F4" w:rsidP="008F07B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71CB4">
        <w:rPr>
          <w:sz w:val="22"/>
          <w:szCs w:val="22"/>
        </w:rPr>
        <w:t>Excursion information sheet should be completed with information so front office staff are aware of what is happening and can answer questions from parents and make arrangement</w:t>
      </w:r>
      <w:r>
        <w:rPr>
          <w:sz w:val="22"/>
          <w:szCs w:val="22"/>
        </w:rPr>
        <w:t>s in the event of any delays</w:t>
      </w:r>
    </w:p>
    <w:p w14:paraId="18161DE0" w14:textId="4F5D0F12" w:rsidR="006950F4" w:rsidRDefault="006950F4" w:rsidP="008F07B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For camps and some excursions (</w:t>
      </w:r>
      <w:r w:rsidR="0030237B">
        <w:rPr>
          <w:sz w:val="22"/>
          <w:szCs w:val="22"/>
        </w:rPr>
        <w:t>e.g.,</w:t>
      </w:r>
      <w:r>
        <w:rPr>
          <w:sz w:val="22"/>
          <w:szCs w:val="22"/>
        </w:rPr>
        <w:t xml:space="preserve"> swimming) medical information forms need to be obtained.  These will form part of the consent</w:t>
      </w:r>
    </w:p>
    <w:p w14:paraId="40180FF0" w14:textId="77777777" w:rsidR="008F07B4" w:rsidRPr="008F07B4" w:rsidRDefault="008F07B4" w:rsidP="008F07B4">
      <w:pPr>
        <w:spacing w:after="0"/>
        <w:rPr>
          <w:sz w:val="4"/>
          <w:szCs w:val="4"/>
        </w:rPr>
      </w:pPr>
    </w:p>
    <w:p w14:paraId="391EF2C4" w14:textId="00023F34" w:rsidR="006950F4" w:rsidRPr="005766F7" w:rsidRDefault="006950F4" w:rsidP="006810AB">
      <w:pPr>
        <w:pStyle w:val="ListParagraph"/>
        <w:numPr>
          <w:ilvl w:val="0"/>
          <w:numId w:val="6"/>
        </w:numPr>
        <w:rPr>
          <w:sz w:val="22"/>
        </w:rPr>
      </w:pPr>
      <w:r w:rsidRPr="005766F7">
        <w:rPr>
          <w:sz w:val="22"/>
          <w:lang w:val="en"/>
        </w:rPr>
        <w:t>Teacher</w:t>
      </w:r>
      <w:r w:rsidR="001B2DBD">
        <w:rPr>
          <w:sz w:val="22"/>
          <w:lang w:val="en"/>
        </w:rPr>
        <w:t>s</w:t>
      </w:r>
      <w:r w:rsidRPr="005766F7">
        <w:rPr>
          <w:sz w:val="22"/>
          <w:lang w:val="en"/>
        </w:rPr>
        <w:t xml:space="preserve"> </w:t>
      </w:r>
      <w:r w:rsidR="00124F10">
        <w:rPr>
          <w:sz w:val="22"/>
          <w:lang w:val="en"/>
        </w:rPr>
        <w:t>involved</w:t>
      </w:r>
      <w:r w:rsidRPr="005766F7">
        <w:rPr>
          <w:sz w:val="22"/>
          <w:lang w:val="en"/>
        </w:rPr>
        <w:t xml:space="preserve"> can use the checklist</w:t>
      </w:r>
      <w:r w:rsidR="006810AB">
        <w:rPr>
          <w:sz w:val="22"/>
          <w:lang w:val="en"/>
        </w:rPr>
        <w:t xml:space="preserve"> found in the T-drive (2022 – Excursions and Camps)</w:t>
      </w:r>
      <w:r w:rsidRPr="005766F7">
        <w:rPr>
          <w:sz w:val="22"/>
          <w:lang w:val="en"/>
        </w:rPr>
        <w:t xml:space="preserve"> to ensure they are prepared</w:t>
      </w:r>
    </w:p>
    <w:p w14:paraId="73540C69" w14:textId="5AB6B457" w:rsidR="006950F4" w:rsidRPr="005766F7" w:rsidRDefault="006950F4" w:rsidP="008F07B4">
      <w:pPr>
        <w:pStyle w:val="ListParagraph"/>
        <w:numPr>
          <w:ilvl w:val="0"/>
          <w:numId w:val="6"/>
        </w:numPr>
        <w:rPr>
          <w:sz w:val="22"/>
        </w:rPr>
      </w:pPr>
      <w:r w:rsidRPr="005766F7">
        <w:rPr>
          <w:sz w:val="22"/>
        </w:rPr>
        <w:t xml:space="preserve">All volunteers will have a </w:t>
      </w:r>
      <w:r w:rsidR="009F5BED">
        <w:rPr>
          <w:sz w:val="22"/>
        </w:rPr>
        <w:t>Working with Children Check (WWCC)</w:t>
      </w:r>
      <w:r w:rsidRPr="005766F7">
        <w:rPr>
          <w:sz w:val="22"/>
        </w:rPr>
        <w:t xml:space="preserve"> according to D</w:t>
      </w:r>
      <w:r w:rsidR="009F5BED">
        <w:rPr>
          <w:sz w:val="22"/>
        </w:rPr>
        <w:t>fE</w:t>
      </w:r>
      <w:r w:rsidRPr="005766F7">
        <w:rPr>
          <w:sz w:val="22"/>
        </w:rPr>
        <w:t xml:space="preserve"> policy and have undergone Responding to</w:t>
      </w:r>
      <w:r w:rsidR="009F5BED">
        <w:rPr>
          <w:sz w:val="22"/>
        </w:rPr>
        <w:t xml:space="preserve"> Risk of Harm,</w:t>
      </w:r>
      <w:r w:rsidRPr="005766F7">
        <w:rPr>
          <w:sz w:val="22"/>
        </w:rPr>
        <w:t xml:space="preserve"> Abuse and Neglect Training</w:t>
      </w:r>
      <w:r w:rsidR="009F5BED">
        <w:rPr>
          <w:sz w:val="22"/>
        </w:rPr>
        <w:t xml:space="preserve"> (RRHAN)</w:t>
      </w:r>
    </w:p>
    <w:p w14:paraId="7A6D15B9" w14:textId="77777777" w:rsidR="006950F4" w:rsidRDefault="006950F4" w:rsidP="008F07B4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Bookings, consents and notification of relevant agencies, local authorities and landowners have been made</w:t>
      </w:r>
    </w:p>
    <w:p w14:paraId="45E74488" w14:textId="77777777" w:rsidR="006950F4" w:rsidRDefault="006950F4" w:rsidP="008F07B4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Documentation is kept as required</w:t>
      </w:r>
    </w:p>
    <w:p w14:paraId="543CE5A7" w14:textId="77777777" w:rsidR="006950F4" w:rsidRDefault="006950F4" w:rsidP="008F07B4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Once the appropriate approvals have been received the person in charge must ensure that:</w:t>
      </w:r>
    </w:p>
    <w:p w14:paraId="3F43261D" w14:textId="713F54ED" w:rsidR="006950F4" w:rsidRDefault="006950F4" w:rsidP="008F07B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Participating staff members and parent helpers are familiar with the policy and procedures</w:t>
      </w:r>
    </w:p>
    <w:p w14:paraId="0E19F656" w14:textId="77777777" w:rsidR="006950F4" w:rsidRDefault="006950F4" w:rsidP="008F07B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Provide first aid kits and relevant medication for students attending</w:t>
      </w:r>
    </w:p>
    <w:p w14:paraId="150C05E1" w14:textId="77777777" w:rsidR="006950F4" w:rsidRDefault="006950F4" w:rsidP="008F07B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Brief and train the nominated adult leaders of their roles and responsibilities</w:t>
      </w:r>
    </w:p>
    <w:p w14:paraId="094A4AE7" w14:textId="77777777" w:rsidR="006950F4" w:rsidRDefault="006950F4" w:rsidP="008F07B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Ensure forms and consents have been completed and signed</w:t>
      </w:r>
    </w:p>
    <w:p w14:paraId="0228424F" w14:textId="77777777" w:rsidR="006950F4" w:rsidRDefault="006950F4" w:rsidP="008F07B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Implement risk management strategies</w:t>
      </w:r>
    </w:p>
    <w:p w14:paraId="5D8481A0" w14:textId="2E315BE7" w:rsidR="006950F4" w:rsidRDefault="006950F4" w:rsidP="008F07B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Ensure all students are advised of behavioural expectations</w:t>
      </w:r>
    </w:p>
    <w:p w14:paraId="3F6DC86B" w14:textId="7870AD6D" w:rsidR="006950F4" w:rsidRDefault="009F5BED" w:rsidP="008F07B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Finance</w:t>
      </w:r>
      <w:r w:rsidR="00B80740">
        <w:rPr>
          <w:sz w:val="22"/>
        </w:rPr>
        <w:t xml:space="preserve"> plans</w:t>
      </w:r>
      <w:r>
        <w:rPr>
          <w:sz w:val="22"/>
        </w:rPr>
        <w:t xml:space="preserve"> to be approved by finance manager </w:t>
      </w:r>
      <w:r w:rsidR="00B80740">
        <w:rPr>
          <w:sz w:val="22"/>
        </w:rPr>
        <w:t>and principal</w:t>
      </w:r>
    </w:p>
    <w:p w14:paraId="15BA32B3" w14:textId="5E41C621" w:rsidR="008F07B4" w:rsidRDefault="00124F10" w:rsidP="008F07B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For camps, a</w:t>
      </w:r>
      <w:r w:rsidR="008F07B4">
        <w:rPr>
          <w:sz w:val="22"/>
        </w:rPr>
        <w:t xml:space="preserve"> minimum of 1 term notice is to be given to parents</w:t>
      </w:r>
    </w:p>
    <w:p w14:paraId="01F73B84" w14:textId="3CF88FBF" w:rsidR="008F07B4" w:rsidRPr="008F07B4" w:rsidRDefault="008F07B4" w:rsidP="008F07B4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Camps are to be booked in between Term 1 – Term 4</w:t>
      </w:r>
      <w:r w:rsidR="00F131F2">
        <w:rPr>
          <w:sz w:val="22"/>
        </w:rPr>
        <w:t xml:space="preserve"> of that year</w:t>
      </w:r>
    </w:p>
    <w:p w14:paraId="71AE93EC" w14:textId="77777777" w:rsidR="006950F4" w:rsidRPr="009357D2" w:rsidRDefault="006950F4" w:rsidP="008F07B4">
      <w:pPr>
        <w:spacing w:after="0" w:line="240" w:lineRule="auto"/>
        <w:rPr>
          <w:b/>
          <w:sz w:val="22"/>
        </w:rPr>
      </w:pPr>
      <w:r w:rsidRPr="009357D2">
        <w:rPr>
          <w:b/>
          <w:sz w:val="22"/>
        </w:rPr>
        <w:t>RATIOS</w:t>
      </w:r>
    </w:p>
    <w:p w14:paraId="516DC9E2" w14:textId="35580EFC" w:rsidR="006950F4" w:rsidRPr="00F72003" w:rsidRDefault="006950F4" w:rsidP="008F07B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sz w:val="22"/>
          <w:u w:val="single"/>
          <w:lang w:eastAsia="ja-JP"/>
        </w:rPr>
      </w:pPr>
      <w:r w:rsidRPr="00F72003">
        <w:rPr>
          <w:rFonts w:eastAsiaTheme="minorEastAsia" w:cs="Arial"/>
          <w:bCs/>
          <w:sz w:val="22"/>
          <w:u w:val="single"/>
          <w:lang w:eastAsia="ja-JP"/>
        </w:rPr>
        <w:t>Teacher-to-student ratio</w:t>
      </w:r>
      <w:r w:rsidR="00F72003">
        <w:rPr>
          <w:rFonts w:eastAsiaTheme="minorEastAsia" w:cs="Arial"/>
          <w:bCs/>
          <w:sz w:val="22"/>
          <w:u w:val="single"/>
          <w:lang w:eastAsia="ja-JP"/>
        </w:rPr>
        <w:t xml:space="preserve"> minimum:</w:t>
      </w:r>
    </w:p>
    <w:p w14:paraId="13F27D32" w14:textId="3FD02CFE" w:rsidR="006950F4" w:rsidRDefault="00F72003" w:rsidP="008F07B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EastAsia" w:cs="Arial"/>
          <w:bCs/>
          <w:sz w:val="22"/>
          <w:lang w:eastAsia="ja-JP"/>
        </w:rPr>
      </w:pPr>
      <w:r w:rsidRPr="00F72003">
        <w:rPr>
          <w:rFonts w:eastAsiaTheme="minorEastAsia" w:cs="Arial"/>
          <w:bCs/>
          <w:sz w:val="22"/>
          <w:lang w:eastAsia="ja-JP"/>
        </w:rPr>
        <w:t>1:</w:t>
      </w:r>
      <w:r>
        <w:rPr>
          <w:rFonts w:eastAsiaTheme="minorEastAsia" w:cs="Arial"/>
          <w:bCs/>
          <w:sz w:val="22"/>
          <w:lang w:eastAsia="ja-JP"/>
        </w:rPr>
        <w:t>6 for preschool to year 2</w:t>
      </w:r>
    </w:p>
    <w:p w14:paraId="604649B2" w14:textId="0F3605A3" w:rsidR="006810AB" w:rsidRPr="00F457C6" w:rsidRDefault="00F72003" w:rsidP="00F457C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EastAsia" w:cs="Arial"/>
          <w:bCs/>
          <w:sz w:val="22"/>
          <w:lang w:eastAsia="ja-JP"/>
        </w:rPr>
        <w:sectPr w:rsidR="006810AB" w:rsidRPr="00F457C6" w:rsidSect="00CF306A">
          <w:headerReference w:type="default" r:id="rId13"/>
          <w:footerReference w:type="default" r:id="rId14"/>
          <w:pgSz w:w="11906" w:h="16838"/>
          <w:pgMar w:top="2410" w:right="567" w:bottom="1985" w:left="567" w:header="709" w:footer="709" w:gutter="0"/>
          <w:cols w:space="708"/>
          <w:docGrid w:linePitch="360"/>
        </w:sectPr>
      </w:pPr>
      <w:r>
        <w:rPr>
          <w:rFonts w:eastAsiaTheme="minorEastAsia" w:cs="Arial"/>
          <w:bCs/>
          <w:sz w:val="22"/>
          <w:lang w:eastAsia="ja-JP"/>
        </w:rPr>
        <w:t xml:space="preserve">1:10 for years 3 to </w:t>
      </w:r>
      <w:r w:rsidR="00F457C6">
        <w:rPr>
          <w:rFonts w:eastAsiaTheme="minorEastAsia" w:cs="Arial"/>
          <w:bCs/>
          <w:sz w:val="22"/>
          <w:lang w:eastAsia="ja-JP"/>
        </w:rPr>
        <w:t>6</w:t>
      </w:r>
    </w:p>
    <w:p w14:paraId="58B99E63" w14:textId="77777777" w:rsidR="006950F4" w:rsidRPr="009357D2" w:rsidRDefault="006950F4" w:rsidP="006810AB">
      <w:pPr>
        <w:spacing w:after="0" w:line="240" w:lineRule="auto"/>
        <w:rPr>
          <w:rFonts w:eastAsiaTheme="minorEastAsia" w:cs="Arial"/>
          <w:sz w:val="22"/>
          <w:lang w:eastAsia="ja-JP"/>
        </w:rPr>
      </w:pPr>
      <w:r>
        <w:rPr>
          <w:rFonts w:eastAsiaTheme="minorEastAsia" w:cs="Arial"/>
          <w:bCs/>
          <w:sz w:val="22"/>
          <w:u w:val="single"/>
          <w:lang w:eastAsia="ja-JP"/>
        </w:rPr>
        <w:t>Teacher</w:t>
      </w:r>
      <w:r w:rsidRPr="009357D2">
        <w:rPr>
          <w:rFonts w:eastAsiaTheme="minorEastAsia" w:cs="Arial"/>
          <w:bCs/>
          <w:sz w:val="22"/>
          <w:u w:val="single"/>
          <w:lang w:eastAsia="ja-JP"/>
        </w:rPr>
        <w:t>-to-student/child ratio</w:t>
      </w:r>
      <w:r>
        <w:rPr>
          <w:rFonts w:eastAsiaTheme="minorEastAsia" w:cs="Arial"/>
          <w:bCs/>
          <w:sz w:val="22"/>
          <w:u w:val="single"/>
          <w:lang w:eastAsia="ja-JP"/>
        </w:rPr>
        <w:t xml:space="preserve"> (Aquatic Areas)</w:t>
      </w:r>
    </w:p>
    <w:p w14:paraId="5E5888F0" w14:textId="44D25777" w:rsidR="008F07B4" w:rsidRDefault="008F07B4" w:rsidP="008F07B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EastAsia" w:cs="SymbolMT"/>
          <w:sz w:val="22"/>
          <w:lang w:eastAsia="ja-JP"/>
        </w:rPr>
      </w:pPr>
      <w:r>
        <w:rPr>
          <w:rFonts w:eastAsiaTheme="minorEastAsia" w:cs="SymbolMT"/>
          <w:sz w:val="22"/>
          <w:lang w:eastAsia="ja-JP"/>
        </w:rPr>
        <w:t>1:</w:t>
      </w:r>
      <w:r w:rsidR="003C25D0">
        <w:rPr>
          <w:rFonts w:eastAsiaTheme="minorEastAsia" w:cs="SymbolMT"/>
          <w:sz w:val="22"/>
          <w:lang w:eastAsia="ja-JP"/>
        </w:rPr>
        <w:t>10</w:t>
      </w:r>
      <w:r>
        <w:rPr>
          <w:rFonts w:eastAsiaTheme="minorEastAsia" w:cs="SymbolMT"/>
          <w:sz w:val="22"/>
          <w:lang w:eastAsia="ja-JP"/>
        </w:rPr>
        <w:t xml:space="preserve"> for Reception </w:t>
      </w:r>
      <w:r w:rsidR="003C25D0">
        <w:rPr>
          <w:rFonts w:eastAsiaTheme="minorEastAsia" w:cs="SymbolMT"/>
          <w:sz w:val="22"/>
          <w:lang w:eastAsia="ja-JP"/>
        </w:rPr>
        <w:t>to y</w:t>
      </w:r>
      <w:r>
        <w:rPr>
          <w:rFonts w:eastAsiaTheme="minorEastAsia" w:cs="SymbolMT"/>
          <w:sz w:val="22"/>
          <w:lang w:eastAsia="ja-JP"/>
        </w:rPr>
        <w:t>ear 2</w:t>
      </w:r>
      <w:r w:rsidR="003C25D0">
        <w:rPr>
          <w:rFonts w:eastAsiaTheme="minorEastAsia" w:cs="SymbolMT"/>
          <w:sz w:val="22"/>
          <w:lang w:eastAsia="ja-JP"/>
        </w:rPr>
        <w:t xml:space="preserve"> (pool)</w:t>
      </w:r>
    </w:p>
    <w:p w14:paraId="7EE92C37" w14:textId="610E8A81" w:rsidR="003C25D0" w:rsidRDefault="003C25D0" w:rsidP="008F07B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EastAsia" w:cs="SymbolMT"/>
          <w:sz w:val="22"/>
          <w:lang w:eastAsia="ja-JP"/>
        </w:rPr>
      </w:pPr>
      <w:r>
        <w:rPr>
          <w:rFonts w:eastAsiaTheme="minorEastAsia" w:cs="SymbolMT"/>
          <w:sz w:val="22"/>
          <w:lang w:eastAsia="ja-JP"/>
        </w:rPr>
        <w:t>1:6 for Reception to year 2 (open water [beach, river, or lake])</w:t>
      </w:r>
    </w:p>
    <w:p w14:paraId="6BB0F369" w14:textId="382580F1" w:rsidR="003C25D0" w:rsidRDefault="008F07B4" w:rsidP="008F07B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EastAsia" w:cs="SymbolMT"/>
          <w:sz w:val="22"/>
          <w:lang w:eastAsia="ja-JP"/>
        </w:rPr>
      </w:pPr>
      <w:r>
        <w:rPr>
          <w:rFonts w:eastAsiaTheme="minorEastAsia" w:cs="SymbolMT"/>
          <w:sz w:val="22"/>
          <w:lang w:eastAsia="ja-JP"/>
        </w:rPr>
        <w:t>1:1</w:t>
      </w:r>
      <w:r w:rsidR="003C25D0">
        <w:rPr>
          <w:rFonts w:eastAsiaTheme="minorEastAsia" w:cs="SymbolMT"/>
          <w:sz w:val="22"/>
          <w:lang w:eastAsia="ja-JP"/>
        </w:rPr>
        <w:t xml:space="preserve">2 for years 3 to </w:t>
      </w:r>
      <w:r w:rsidR="00F457C6">
        <w:rPr>
          <w:rFonts w:eastAsiaTheme="minorEastAsia" w:cs="SymbolMT"/>
          <w:sz w:val="22"/>
          <w:lang w:eastAsia="ja-JP"/>
        </w:rPr>
        <w:t>6</w:t>
      </w:r>
      <w:r w:rsidR="003C25D0">
        <w:rPr>
          <w:rFonts w:eastAsiaTheme="minorEastAsia" w:cs="SymbolMT"/>
          <w:sz w:val="22"/>
          <w:lang w:eastAsia="ja-JP"/>
        </w:rPr>
        <w:t xml:space="preserve"> (pool)</w:t>
      </w:r>
    </w:p>
    <w:p w14:paraId="378B89D8" w14:textId="09A6F7A8" w:rsidR="003C25D0" w:rsidRDefault="003C25D0" w:rsidP="008F07B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Theme="minorEastAsia" w:cs="SymbolMT"/>
          <w:sz w:val="22"/>
          <w:lang w:eastAsia="ja-JP"/>
        </w:rPr>
      </w:pPr>
      <w:r>
        <w:rPr>
          <w:rFonts w:eastAsiaTheme="minorEastAsia" w:cs="SymbolMT"/>
          <w:sz w:val="22"/>
          <w:lang w:eastAsia="ja-JP"/>
        </w:rPr>
        <w:t xml:space="preserve">1:10 for years 3 to </w:t>
      </w:r>
      <w:r w:rsidR="00F457C6">
        <w:rPr>
          <w:rFonts w:eastAsiaTheme="minorEastAsia" w:cs="SymbolMT"/>
          <w:sz w:val="22"/>
          <w:lang w:eastAsia="ja-JP"/>
        </w:rPr>
        <w:t>6</w:t>
      </w:r>
      <w:r>
        <w:rPr>
          <w:rFonts w:eastAsiaTheme="minorEastAsia" w:cs="SymbolMT"/>
          <w:sz w:val="22"/>
          <w:lang w:eastAsia="ja-JP"/>
        </w:rPr>
        <w:t xml:space="preserve"> (open water [beach, river, or lake])</w:t>
      </w:r>
    </w:p>
    <w:p w14:paraId="0DD1441A" w14:textId="77777777" w:rsidR="006810AB" w:rsidRPr="003C25D0" w:rsidRDefault="006810AB" w:rsidP="006810AB">
      <w:pPr>
        <w:autoSpaceDE w:val="0"/>
        <w:autoSpaceDN w:val="0"/>
        <w:adjustRightInd w:val="0"/>
        <w:spacing w:before="240" w:after="0"/>
        <w:rPr>
          <w:rFonts w:eastAsiaTheme="minorEastAsia" w:cs="SymbolMT"/>
          <w:sz w:val="22"/>
          <w:lang w:eastAsia="ja-JP"/>
        </w:rPr>
      </w:pPr>
      <w:r w:rsidRPr="003C25D0">
        <w:rPr>
          <w:b/>
          <w:sz w:val="22"/>
        </w:rPr>
        <w:t>RECOMMENDED VPPS GUIDELINES</w:t>
      </w:r>
    </w:p>
    <w:p w14:paraId="302E5936" w14:textId="77777777" w:rsidR="006810AB" w:rsidRDefault="006810AB" w:rsidP="006810AB">
      <w:pPr>
        <w:pStyle w:val="ListParagraph"/>
        <w:numPr>
          <w:ilvl w:val="0"/>
          <w:numId w:val="11"/>
        </w:numPr>
        <w:rPr>
          <w:bCs/>
          <w:sz w:val="22"/>
        </w:rPr>
      </w:pPr>
      <w:r>
        <w:rPr>
          <w:bCs/>
          <w:sz w:val="22"/>
        </w:rPr>
        <w:t>Reception – Year 2: Excursions</w:t>
      </w:r>
    </w:p>
    <w:p w14:paraId="7D213632" w14:textId="77777777" w:rsidR="006810AB" w:rsidRDefault="006810AB" w:rsidP="006810AB">
      <w:pPr>
        <w:pStyle w:val="ListParagraph"/>
        <w:numPr>
          <w:ilvl w:val="0"/>
          <w:numId w:val="11"/>
        </w:numPr>
        <w:rPr>
          <w:bCs/>
          <w:sz w:val="22"/>
        </w:rPr>
      </w:pPr>
      <w:r>
        <w:rPr>
          <w:bCs/>
          <w:sz w:val="22"/>
        </w:rPr>
        <w:t>Year 3: Overnight</w:t>
      </w:r>
    </w:p>
    <w:p w14:paraId="7E29043C" w14:textId="77777777" w:rsidR="006810AB" w:rsidRDefault="006810AB" w:rsidP="006810AB">
      <w:pPr>
        <w:pStyle w:val="ListParagraph"/>
        <w:numPr>
          <w:ilvl w:val="0"/>
          <w:numId w:val="11"/>
        </w:numPr>
        <w:rPr>
          <w:bCs/>
          <w:sz w:val="22"/>
        </w:rPr>
      </w:pPr>
      <w:r>
        <w:rPr>
          <w:bCs/>
          <w:sz w:val="22"/>
        </w:rPr>
        <w:t>Year 4: 1-2 nights</w:t>
      </w:r>
    </w:p>
    <w:p w14:paraId="06947D8B" w14:textId="77777777" w:rsidR="006810AB" w:rsidRDefault="006810AB" w:rsidP="006810AB">
      <w:pPr>
        <w:pStyle w:val="ListParagraph"/>
        <w:numPr>
          <w:ilvl w:val="0"/>
          <w:numId w:val="11"/>
        </w:numPr>
        <w:rPr>
          <w:bCs/>
          <w:sz w:val="22"/>
        </w:rPr>
      </w:pPr>
      <w:r>
        <w:rPr>
          <w:bCs/>
          <w:sz w:val="22"/>
        </w:rPr>
        <w:t>Year 5: 2-3 nights</w:t>
      </w:r>
    </w:p>
    <w:p w14:paraId="03862462" w14:textId="69115519" w:rsidR="006810AB" w:rsidRPr="006810AB" w:rsidRDefault="006810AB" w:rsidP="006810AB">
      <w:pPr>
        <w:pStyle w:val="ListParagraph"/>
        <w:numPr>
          <w:ilvl w:val="0"/>
          <w:numId w:val="11"/>
        </w:numPr>
        <w:rPr>
          <w:bCs/>
          <w:sz w:val="22"/>
        </w:rPr>
        <w:sectPr w:rsidR="006810AB" w:rsidRPr="006810AB" w:rsidSect="006810AB">
          <w:type w:val="continuous"/>
          <w:pgSz w:w="11906" w:h="16838"/>
          <w:pgMar w:top="2410" w:right="567" w:bottom="1985" w:left="567" w:header="709" w:footer="709" w:gutter="0"/>
          <w:cols w:num="2" w:space="708"/>
          <w:docGrid w:linePitch="360"/>
        </w:sectPr>
      </w:pPr>
      <w:r>
        <w:rPr>
          <w:bCs/>
          <w:sz w:val="22"/>
        </w:rPr>
        <w:t>Year 6: 2-3 nights</w:t>
      </w:r>
    </w:p>
    <w:p w14:paraId="101F48AD" w14:textId="2B8B63D1" w:rsidR="003C25D0" w:rsidRDefault="003C25D0" w:rsidP="00BD468D">
      <w:pPr>
        <w:autoSpaceDE w:val="0"/>
        <w:autoSpaceDN w:val="0"/>
        <w:adjustRightInd w:val="0"/>
        <w:spacing w:after="0"/>
        <w:rPr>
          <w:rFonts w:eastAsiaTheme="minorEastAsia" w:cs="SymbolMT"/>
          <w:sz w:val="22"/>
          <w:lang w:eastAsia="ja-JP"/>
        </w:rPr>
      </w:pPr>
      <w:r>
        <w:rPr>
          <w:rFonts w:eastAsiaTheme="minorEastAsia" w:cs="SymbolMT"/>
          <w:sz w:val="22"/>
          <w:lang w:eastAsia="ja-JP"/>
        </w:rPr>
        <w:t>For ratios for specific sports, please see the below link:</w:t>
      </w:r>
    </w:p>
    <w:p w14:paraId="3231A028" w14:textId="6FABDD5E" w:rsidR="00DF5D48" w:rsidRDefault="00C64003" w:rsidP="006810AB">
      <w:pPr>
        <w:autoSpaceDE w:val="0"/>
        <w:autoSpaceDN w:val="0"/>
        <w:adjustRightInd w:val="0"/>
        <w:rPr>
          <w:bCs/>
          <w:sz w:val="22"/>
        </w:rPr>
      </w:pPr>
      <w:hyperlink r:id="rId15" w:history="1">
        <w:r w:rsidR="003C25D0" w:rsidRPr="001C10B3">
          <w:rPr>
            <w:rStyle w:val="Hyperlink"/>
            <w:rFonts w:eastAsiaTheme="minorEastAsia" w:cs="SymbolMT"/>
            <w:sz w:val="22"/>
            <w:lang w:eastAsia="ja-JP"/>
          </w:rPr>
          <w:t>https://edi.sa.edu.au/educating/programs-initiatives/sport-programs/sporting-and-adventure-activities</w:t>
        </w:r>
      </w:hyperlink>
      <w:r w:rsidR="003C25D0">
        <w:rPr>
          <w:rFonts w:eastAsiaTheme="minorEastAsia" w:cs="SymbolMT"/>
          <w:sz w:val="22"/>
          <w:lang w:eastAsia="ja-JP"/>
        </w:rPr>
        <w:t xml:space="preserve"> </w:t>
      </w:r>
      <w:r w:rsidR="008F07B4" w:rsidRPr="006810AB">
        <w:rPr>
          <w:bCs/>
          <w:sz w:val="22"/>
        </w:rPr>
        <w:t xml:space="preserve"> </w:t>
      </w:r>
    </w:p>
    <w:p w14:paraId="4264A065" w14:textId="6798D648" w:rsidR="00C64003" w:rsidRDefault="00BD468D" w:rsidP="006810AB">
      <w:pPr>
        <w:autoSpaceDE w:val="0"/>
        <w:autoSpaceDN w:val="0"/>
        <w:adjustRightInd w:val="0"/>
        <w:rPr>
          <w:rStyle w:val="Hyperlink"/>
          <w:sz w:val="22"/>
        </w:rPr>
      </w:pPr>
      <w:r w:rsidRPr="00BD468D">
        <w:rPr>
          <w:rFonts w:eastAsiaTheme="minorEastAsia" w:cs="SymbolMT"/>
          <w:sz w:val="22"/>
          <w:lang w:eastAsia="ja-JP"/>
        </w:rPr>
        <w:t xml:space="preserve">Other helpful links: </w:t>
      </w:r>
      <w:hyperlink r:id="rId16" w:history="1">
        <w:r w:rsidRPr="00BD468D">
          <w:rPr>
            <w:rStyle w:val="Hyperlink"/>
            <w:sz w:val="22"/>
          </w:rPr>
          <w:t>Water safety in education and care settings (edi.sa.edu.au)</w:t>
        </w:r>
      </w:hyperlink>
    </w:p>
    <w:p w14:paraId="6D617C38" w14:textId="77AD6DB6" w:rsidR="00C64003" w:rsidRPr="00C64003" w:rsidRDefault="00C64003" w:rsidP="006810AB">
      <w:pPr>
        <w:autoSpaceDE w:val="0"/>
        <w:autoSpaceDN w:val="0"/>
        <w:adjustRightInd w:val="0"/>
        <w:rPr>
          <w:i/>
          <w:iCs/>
          <w:sz w:val="22"/>
        </w:rPr>
      </w:pPr>
      <w:r>
        <w:rPr>
          <w:rStyle w:val="Hyperlink"/>
          <w:i/>
          <w:iCs/>
          <w:color w:val="auto"/>
          <w:sz w:val="22"/>
          <w:u w:val="none"/>
        </w:rPr>
        <w:t>Last Updated: 06/12/2022     Next Update: 2025</w:t>
      </w:r>
    </w:p>
    <w:sectPr w:rsidR="00C64003" w:rsidRPr="00C64003" w:rsidSect="006810AB">
      <w:type w:val="continuous"/>
      <w:pgSz w:w="11906" w:h="16838"/>
      <w:pgMar w:top="2410" w:right="567" w:bottom="198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BF55" w14:textId="77777777" w:rsidR="00FB130A" w:rsidRDefault="00FB130A" w:rsidP="00270C89">
      <w:pPr>
        <w:spacing w:after="0" w:line="240" w:lineRule="auto"/>
      </w:pPr>
      <w:r>
        <w:separator/>
      </w:r>
    </w:p>
  </w:endnote>
  <w:endnote w:type="continuationSeparator" w:id="0">
    <w:p w14:paraId="3D9335B6" w14:textId="77777777" w:rsidR="00FB130A" w:rsidRDefault="00FB130A" w:rsidP="0027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DEE5" w14:textId="77777777" w:rsidR="00270C89" w:rsidRDefault="0036373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126E8B0" wp14:editId="22EDF8FD">
          <wp:simplePos x="0" y="0"/>
          <wp:positionH relativeFrom="column">
            <wp:posOffset>-359187</wp:posOffset>
          </wp:positionH>
          <wp:positionV relativeFrom="paragraph">
            <wp:posOffset>-1640840</wp:posOffset>
          </wp:positionV>
          <wp:extent cx="7560000" cy="2231039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PS letterhead templ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31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1A47" w14:textId="77777777" w:rsidR="00FB130A" w:rsidRDefault="00FB130A" w:rsidP="00270C89">
      <w:pPr>
        <w:spacing w:after="0" w:line="240" w:lineRule="auto"/>
      </w:pPr>
      <w:r>
        <w:separator/>
      </w:r>
    </w:p>
  </w:footnote>
  <w:footnote w:type="continuationSeparator" w:id="0">
    <w:p w14:paraId="486EE534" w14:textId="77777777" w:rsidR="00FB130A" w:rsidRDefault="00FB130A" w:rsidP="0027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D274" w14:textId="77777777" w:rsidR="00270C89" w:rsidRDefault="0036373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977C50E" wp14:editId="374F4B42">
          <wp:simplePos x="0" y="0"/>
          <wp:positionH relativeFrom="column">
            <wp:posOffset>-369570</wp:posOffset>
          </wp:positionH>
          <wp:positionV relativeFrom="paragraph">
            <wp:posOffset>-545465</wp:posOffset>
          </wp:positionV>
          <wp:extent cx="7540227" cy="241935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PS letterhead templat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21" cy="2420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2DEA"/>
    <w:multiLevelType w:val="hybridMultilevel"/>
    <w:tmpl w:val="3C480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F3E"/>
    <w:multiLevelType w:val="hybridMultilevel"/>
    <w:tmpl w:val="5E2E6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3EFE"/>
    <w:multiLevelType w:val="hybridMultilevel"/>
    <w:tmpl w:val="BC72E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63A6"/>
    <w:multiLevelType w:val="hybridMultilevel"/>
    <w:tmpl w:val="72FA5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4669"/>
    <w:multiLevelType w:val="hybridMultilevel"/>
    <w:tmpl w:val="F24630F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8EC6B79"/>
    <w:multiLevelType w:val="hybridMultilevel"/>
    <w:tmpl w:val="8FA2E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F38"/>
    <w:multiLevelType w:val="hybridMultilevel"/>
    <w:tmpl w:val="DE564836"/>
    <w:lvl w:ilvl="0" w:tplc="3F9211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DE13E6"/>
    <w:multiLevelType w:val="hybridMultilevel"/>
    <w:tmpl w:val="1D06F1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6955CB"/>
    <w:multiLevelType w:val="hybridMultilevel"/>
    <w:tmpl w:val="40FC8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B6035"/>
    <w:multiLevelType w:val="hybridMultilevel"/>
    <w:tmpl w:val="F9B071BE"/>
    <w:lvl w:ilvl="0" w:tplc="CB10C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3041B"/>
    <w:multiLevelType w:val="hybridMultilevel"/>
    <w:tmpl w:val="9D16B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B27"/>
    <w:multiLevelType w:val="hybridMultilevel"/>
    <w:tmpl w:val="2A8A3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B4F27"/>
    <w:multiLevelType w:val="hybridMultilevel"/>
    <w:tmpl w:val="DC42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47656">
    <w:abstractNumId w:val="12"/>
  </w:num>
  <w:num w:numId="2" w16cid:durableId="1947955615">
    <w:abstractNumId w:val="11"/>
  </w:num>
  <w:num w:numId="3" w16cid:durableId="1776484466">
    <w:abstractNumId w:val="0"/>
  </w:num>
  <w:num w:numId="4" w16cid:durableId="784085426">
    <w:abstractNumId w:val="10"/>
  </w:num>
  <w:num w:numId="5" w16cid:durableId="222059608">
    <w:abstractNumId w:val="6"/>
  </w:num>
  <w:num w:numId="6" w16cid:durableId="1938056363">
    <w:abstractNumId w:val="3"/>
  </w:num>
  <w:num w:numId="7" w16cid:durableId="615522612">
    <w:abstractNumId w:val="8"/>
  </w:num>
  <w:num w:numId="8" w16cid:durableId="17776831">
    <w:abstractNumId w:val="7"/>
  </w:num>
  <w:num w:numId="9" w16cid:durableId="844051052">
    <w:abstractNumId w:val="5"/>
  </w:num>
  <w:num w:numId="10" w16cid:durableId="276258816">
    <w:abstractNumId w:val="2"/>
  </w:num>
  <w:num w:numId="11" w16cid:durableId="800196026">
    <w:abstractNumId w:val="4"/>
  </w:num>
  <w:num w:numId="12" w16cid:durableId="645160451">
    <w:abstractNumId w:val="9"/>
  </w:num>
  <w:num w:numId="13" w16cid:durableId="26943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A3"/>
    <w:rsid w:val="00053083"/>
    <w:rsid w:val="000618F0"/>
    <w:rsid w:val="000A5D26"/>
    <w:rsid w:val="000B402A"/>
    <w:rsid w:val="000C4ED6"/>
    <w:rsid w:val="000D6DCC"/>
    <w:rsid w:val="0012340C"/>
    <w:rsid w:val="00124F10"/>
    <w:rsid w:val="001B2DBD"/>
    <w:rsid w:val="001F5955"/>
    <w:rsid w:val="00270C89"/>
    <w:rsid w:val="0030237B"/>
    <w:rsid w:val="00363734"/>
    <w:rsid w:val="00397E2B"/>
    <w:rsid w:val="003C25D0"/>
    <w:rsid w:val="003D4DCC"/>
    <w:rsid w:val="00486B82"/>
    <w:rsid w:val="00496B72"/>
    <w:rsid w:val="00524BFD"/>
    <w:rsid w:val="005459CD"/>
    <w:rsid w:val="00565A72"/>
    <w:rsid w:val="006027EA"/>
    <w:rsid w:val="00604AD4"/>
    <w:rsid w:val="00620B08"/>
    <w:rsid w:val="006263E0"/>
    <w:rsid w:val="00637DE0"/>
    <w:rsid w:val="00643163"/>
    <w:rsid w:val="00643C69"/>
    <w:rsid w:val="006737F1"/>
    <w:rsid w:val="006810AB"/>
    <w:rsid w:val="006950F4"/>
    <w:rsid w:val="006A04E4"/>
    <w:rsid w:val="006B1512"/>
    <w:rsid w:val="00722984"/>
    <w:rsid w:val="00734968"/>
    <w:rsid w:val="00776651"/>
    <w:rsid w:val="00786923"/>
    <w:rsid w:val="007E13CD"/>
    <w:rsid w:val="00815691"/>
    <w:rsid w:val="00852AA2"/>
    <w:rsid w:val="008576D2"/>
    <w:rsid w:val="008A3BC2"/>
    <w:rsid w:val="008F07B4"/>
    <w:rsid w:val="00915F13"/>
    <w:rsid w:val="009F5BED"/>
    <w:rsid w:val="00A43C9C"/>
    <w:rsid w:val="00A905E3"/>
    <w:rsid w:val="00AE6BA3"/>
    <w:rsid w:val="00B57A73"/>
    <w:rsid w:val="00B624DA"/>
    <w:rsid w:val="00B80740"/>
    <w:rsid w:val="00BC5918"/>
    <w:rsid w:val="00BD468D"/>
    <w:rsid w:val="00C051BF"/>
    <w:rsid w:val="00C64003"/>
    <w:rsid w:val="00CC6A4C"/>
    <w:rsid w:val="00CF306A"/>
    <w:rsid w:val="00D305AF"/>
    <w:rsid w:val="00D44098"/>
    <w:rsid w:val="00DE0A2D"/>
    <w:rsid w:val="00DF5D48"/>
    <w:rsid w:val="00E15400"/>
    <w:rsid w:val="00F131F2"/>
    <w:rsid w:val="00F14451"/>
    <w:rsid w:val="00F457C6"/>
    <w:rsid w:val="00F72003"/>
    <w:rsid w:val="00FB130A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E1622"/>
  <w15:docId w15:val="{8960CE96-9F62-420F-8EEF-B3BFCC26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E15400"/>
    <w:rPr>
      <w:sz w:val="18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15400"/>
    <w:pPr>
      <w:keepNext/>
      <w:keepLines/>
      <w:spacing w:before="480" w:after="0"/>
      <w:outlineLvl w:val="0"/>
    </w:pPr>
    <w:rPr>
      <w:rFonts w:eastAsiaTheme="majorEastAsia" w:cstheme="majorBidi"/>
      <w:bCs/>
      <w:sz w:val="48"/>
      <w:szCs w:val="28"/>
    </w:rPr>
  </w:style>
  <w:style w:type="paragraph" w:styleId="Heading2">
    <w:name w:val="heading 2"/>
    <w:aliases w:val="Subheading"/>
    <w:next w:val="Normal"/>
    <w:link w:val="Heading2Char"/>
    <w:uiPriority w:val="9"/>
    <w:unhideWhenUsed/>
    <w:qFormat/>
    <w:rsid w:val="00E15400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20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C89"/>
  </w:style>
  <w:style w:type="paragraph" w:styleId="Footer">
    <w:name w:val="footer"/>
    <w:basedOn w:val="Normal"/>
    <w:link w:val="FooterChar"/>
    <w:uiPriority w:val="99"/>
    <w:unhideWhenUsed/>
    <w:rsid w:val="00270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C89"/>
  </w:style>
  <w:style w:type="paragraph" w:styleId="BalloonText">
    <w:name w:val="Balloon Text"/>
    <w:basedOn w:val="Normal"/>
    <w:link w:val="BalloonTextChar"/>
    <w:uiPriority w:val="99"/>
    <w:semiHidden/>
    <w:unhideWhenUsed/>
    <w:rsid w:val="0027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1F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15400"/>
    <w:rPr>
      <w:rFonts w:eastAsiaTheme="majorEastAsia" w:cstheme="majorBidi"/>
      <w:bCs/>
      <w:sz w:val="48"/>
      <w:szCs w:val="28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E15400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20B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B08"/>
    <w:rPr>
      <w:b/>
      <w:bCs/>
      <w:i/>
      <w:iCs/>
      <w:color w:val="4F81BD" w:themeColor="accent1"/>
    </w:rPr>
  </w:style>
  <w:style w:type="paragraph" w:styleId="NoSpacing">
    <w:name w:val="No Spacing"/>
    <w:uiPriority w:val="1"/>
    <w:rsid w:val="00620B08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0B402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766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665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6950F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50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4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A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3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08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457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intranet.learnlink.sa.edu.au/library/document-library/templates/early-childhood-services/excursion-risk-management-plan.do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i.sa.edu.au/library/document-library/people-and-culture/work-health-and-safety/kidsafe/Water_safety_in_education_and_care-setting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sa.gov.au/doc/camps-and-excursions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i.sa.edu.au/educating/programs-initiatives/sport-programs/sporting-and-adventure-activiti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coot\Local%20Settings\Temporary%20Internet%20Files\Content.Outlook\43JP9BA4\VPP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49E9A207DD4FA7792C16A71B5FC3" ma:contentTypeVersion="13" ma:contentTypeDescription="Create a new document." ma:contentTypeScope="" ma:versionID="075db50c5c04ef73feabd587447b1b62">
  <xsd:schema xmlns:xsd="http://www.w3.org/2001/XMLSchema" xmlns:xs="http://www.w3.org/2001/XMLSchema" xmlns:p="http://schemas.microsoft.com/office/2006/metadata/properties" xmlns:ns2="a13e50bd-11dd-41b0-b450-40700cf63516" xmlns:ns3="df37cc2d-4033-4503-932e-c25bdba4398f" targetNamespace="http://schemas.microsoft.com/office/2006/metadata/properties" ma:root="true" ma:fieldsID="e774d8ce9e5503ded1d367126f935c80" ns2:_="" ns3:_="">
    <xsd:import namespace="a13e50bd-11dd-41b0-b450-40700cf63516"/>
    <xsd:import namespace="df37cc2d-4033-4503-932e-c25bdba43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50bd-11dd-41b0-b450-40700cf6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cc2d-4033-4503-932e-c25bdba43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6BE8E-3E11-468F-9C8D-B8B401E18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02C4C-5219-4FEF-831A-A0D5F083BC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F3453-9D2E-4C19-A5CC-706D8A4FC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e50bd-11dd-41b0-b450-40700cf63516"/>
    <ds:schemaRef ds:uri="df37cc2d-4033-4503-932e-c25bdba4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CCF81-910B-43A5-B804-F72F718D6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VPPS Letterhead Template.dotx</Template>
  <TotalTime>6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Scoot</dc:creator>
  <cp:lastModifiedBy>Foreman, Londyn (Vale Park Primary School)</cp:lastModifiedBy>
  <cp:revision>3</cp:revision>
  <cp:lastPrinted>2022-09-04T23:47:00Z</cp:lastPrinted>
  <dcterms:created xsi:type="dcterms:W3CDTF">2022-12-06T04:51:00Z</dcterms:created>
  <dcterms:modified xsi:type="dcterms:W3CDTF">2022-12-06T05:05:00Z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0x0101000FDD49E9A207DD4FA7792C16A71B5FC3</vt:lpwstr>
  </property>
</Properties>
</file>